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5.xml" ContentType="application/vnd.openxmlformats-officedocument.customXmlPropertie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0"/>
        <w:jc w:val="center"/>
        <w:spacing w:line="240" w:lineRule="auto"/>
        <w:shd w:val="clear" w:color="auto" w:fill="ffffff"/>
        <w:tabs>
          <w:tab w:val="left" w:pos="3148" w:leader="none"/>
          <w:tab w:val="center" w:pos="4818" w:leader="none"/>
          <w:tab w:val="left" w:pos="6926" w:leader="none"/>
        </w:tabs>
        <w:rPr>
          <w:b/>
          <w:sz w:val="24"/>
          <w:szCs w:val="24"/>
        </w:rPr>
      </w:pPr>
      <w:r>
        <w:rPr>
          <w:b/>
          <w:bCs/>
          <w:color w:val="000000"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 xml:space="preserve">3</w:t>
      </w:r>
      <w:r>
        <w:rPr>
          <w:sz w:val="22"/>
          <w:szCs w:val="22"/>
        </w:rPr>
        <w:t xml:space="preserve">.1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к Договору подряда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r>
        <w:rPr>
          <w:sz w:val="22"/>
          <w:szCs w:val="22"/>
        </w:rPr>
        <w:t xml:space="preserve">«____» __________ 20 _ г.</w:t>
      </w:r>
      <w:r>
        <w:rPr>
          <w:sz w:val="22"/>
          <w:szCs w:val="22"/>
        </w:rPr>
        <w:t xml:space="preserve"> № </w:t>
      </w:r>
      <w:r>
        <w:rPr>
          <w:sz w:val="22"/>
          <w:szCs w:val="22"/>
        </w:rPr>
        <w:t xml:space="preserve">____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302"/>
        <w:ind w:firstLine="0"/>
        <w:jc w:val="left"/>
        <w:shd w:val="clear" w:color="auto" w:fill="auto"/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pStyle w:val="1302"/>
        <w:ind w:firstLine="0"/>
        <w:shd w:val="clear" w:color="auto" w:fill="auto"/>
        <w:rPr>
          <w:bCs/>
          <w:sz w:val="24"/>
          <w:szCs w:val="24"/>
        </w:rPr>
      </w:pPr>
      <w:r>
        <w:rPr>
          <w:iCs/>
          <w:sz w:val="24"/>
          <w:szCs w:val="24"/>
        </w:rPr>
        <w:t xml:space="preserve">ФОРМА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302"/>
        <w:ind w:firstLine="0"/>
        <w:shd w:val="clear" w:color="ffffff" w:themeColor="background1" w:fill="ffffff" w:themeFill="background1"/>
        <w:rPr>
          <w:i/>
          <w:iCs/>
          <w:sz w:val="24"/>
          <w:szCs w:val="24"/>
          <w:highlight w:val="white"/>
        </w:rPr>
      </w:pPr>
      <w:r>
        <w:rPr>
          <w:bCs/>
          <w:sz w:val="24"/>
          <w:szCs w:val="24"/>
        </w:rPr>
        <w:t xml:space="preserve">Акта сдачи-приемки места производства </w:t>
      </w:r>
      <w:r>
        <w:rPr>
          <w:bCs/>
          <w:sz w:val="24"/>
          <w:szCs w:val="24"/>
          <w:lang w:val="ru-RU"/>
        </w:rPr>
        <w:t xml:space="preserve">Р</w:t>
      </w:r>
      <w:r>
        <w:rPr>
          <w:bCs/>
          <w:sz w:val="24"/>
          <w:szCs w:val="24"/>
        </w:rPr>
        <w:t xml:space="preserve">абот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  <w:highlight w:val="white"/>
        </w:rPr>
        <w:t xml:space="preserve">и</w:t>
      </w:r>
      <w:r>
        <w:rPr>
          <w:bCs/>
          <w:sz w:val="24"/>
          <w:szCs w:val="24"/>
          <w:highlight w:val="white"/>
          <w:lang w:val="ru-RU"/>
        </w:rPr>
        <w:t xml:space="preserve"> </w:t>
      </w:r>
      <w:r>
        <w:rPr>
          <w:bCs/>
          <w:sz w:val="24"/>
          <w:szCs w:val="24"/>
          <w:highlight w:val="white"/>
        </w:rPr>
        <w:t xml:space="preserve">/</w:t>
      </w:r>
      <w:r>
        <w:rPr>
          <w:bCs/>
          <w:sz w:val="24"/>
          <w:szCs w:val="24"/>
          <w:highlight w:val="white"/>
          <w:lang w:val="ru-RU"/>
        </w:rPr>
        <w:t xml:space="preserve"> </w:t>
      </w:r>
      <w:r>
        <w:rPr>
          <w:bCs/>
          <w:sz w:val="24"/>
          <w:szCs w:val="24"/>
          <w:highlight w:val="white"/>
        </w:rPr>
        <w:t xml:space="preserve">или</w:t>
      </w:r>
      <w:r>
        <w:rPr>
          <w:sz w:val="24"/>
          <w:highlight w:val="white"/>
        </w:rPr>
        <w:t xml:space="preserve"> места </w:t>
      </w:r>
      <w:r>
        <w:rPr>
          <w:sz w:val="24"/>
          <w:highlight w:val="white"/>
        </w:rPr>
        <w:t xml:space="preserve">(помещения) </w:t>
      </w:r>
      <w:r>
        <w:rPr>
          <w:sz w:val="24"/>
          <w:highlight w:val="white"/>
        </w:rPr>
        <w:t xml:space="preserve">для складирования </w:t>
      </w:r>
      <w:r>
        <w:rPr>
          <w:bCs/>
          <w:sz w:val="24"/>
          <w:highlight w:val="white"/>
          <w:lang w:val="ru-RU"/>
        </w:rPr>
        <w:t xml:space="preserve">Материал</w:t>
      </w:r>
      <w:r>
        <w:rPr>
          <w:bCs/>
          <w:sz w:val="24"/>
          <w:highlight w:val="white"/>
          <w:lang w:val="ru-RU"/>
        </w:rPr>
        <w:t xml:space="preserve">ьно-технических ресурсов</w:t>
      </w:r>
      <w:r>
        <w:rPr>
          <w:bCs/>
          <w:sz w:val="24"/>
          <w:highlight w:val="white"/>
          <w:lang w:val="ru-RU"/>
        </w:rPr>
        <w:t xml:space="preserve">,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Давальческих материалов и запасных частей</w:t>
      </w:r>
      <w:r>
        <w:rPr>
          <w:i/>
          <w:iCs/>
          <w:sz w:val="24"/>
          <w:szCs w:val="24"/>
          <w:highlight w:val="white"/>
          <w:lang w:val="ru-RU"/>
        </w:rPr>
      </w:r>
      <w:r>
        <w:rPr>
          <w:i/>
          <w:iCs/>
          <w:sz w:val="24"/>
          <w:szCs w:val="24"/>
          <w:highlight w:val="white"/>
        </w:rPr>
      </w:r>
    </w:p>
    <w:p>
      <w:pPr>
        <w:ind w:firstLine="0"/>
        <w:spacing w:line="240" w:lineRule="auto"/>
        <w:shd w:val="clear" w:color="ffffff" w:themeColor="background1" w:fill="ffffff" w:themeFill="background1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tbl>
      <w:tblPr>
        <w:tblW w:w="4808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257"/>
      </w:tblGrid>
      <w:tr>
        <w:tblPrEx/>
        <w:trPr/>
        <w:tc>
          <w:tcPr>
            <w:shd w:val="clear" w:color="auto" w:fill="auto"/>
            <w:tcW w:w="9747" w:type="dxa"/>
            <w:textDirection w:val="lrTb"/>
            <w:noWrap w:val="false"/>
          </w:tcPr>
          <w:p>
            <w:pPr>
              <w:pStyle w:val="1302"/>
              <w:ind w:firstLine="0"/>
              <w:shd w:val="clear" w:color="ffffff" w:themeColor="background1" w:fill="ffffff" w:themeFill="background1"/>
              <w:rPr>
                <w:b w:val="0"/>
                <w:bCs/>
                <w:highlight w:val="white"/>
              </w:rPr>
            </w:pPr>
            <w:r>
              <w:rPr>
                <w:b w:val="0"/>
                <w:bCs/>
                <w:highlight w:val="white"/>
              </w:rPr>
              <w:t xml:space="preserve">Акт </w:t>
            </w:r>
            <w:r>
              <w:rPr>
                <w:b w:val="0"/>
                <w:bCs/>
                <w:highlight w:val="white"/>
              </w:rPr>
            </w:r>
            <w:r>
              <w:rPr>
                <w:b w:val="0"/>
                <w:bCs/>
                <w:highlight w:val="white"/>
              </w:rPr>
            </w:r>
          </w:p>
          <w:p>
            <w:pPr>
              <w:pStyle w:val="1302"/>
              <w:ind w:firstLine="0"/>
              <w:shd w:val="clear" w:color="ffffff" w:themeColor="background1" w:fill="ffffff" w:themeFill="background1"/>
              <w:rPr>
                <w:b w:val="0"/>
                <w:i/>
                <w:iCs/>
                <w:highlight w:val="white"/>
              </w:rPr>
            </w:pPr>
            <w:r>
              <w:rPr>
                <w:b w:val="0"/>
                <w:bCs/>
                <w:highlight w:val="white"/>
              </w:rPr>
              <w:t xml:space="preserve">сдачи-приемки места производства </w:t>
            </w:r>
            <w:r>
              <w:rPr>
                <w:b w:val="0"/>
                <w:bCs/>
                <w:highlight w:val="white"/>
                <w:lang w:val="ru-RU"/>
              </w:rPr>
              <w:t xml:space="preserve">Р</w:t>
            </w:r>
            <w:r>
              <w:rPr>
                <w:b w:val="0"/>
                <w:bCs/>
                <w:highlight w:val="white"/>
              </w:rPr>
              <w:t xml:space="preserve">абот</w:t>
            </w:r>
            <w:r>
              <w:rPr>
                <w:highlight w:val="white"/>
              </w:rPr>
              <w:t xml:space="preserve"> </w:t>
            </w:r>
            <w:r>
              <w:rPr>
                <w:b w:val="0"/>
                <w:highlight w:val="white"/>
              </w:rPr>
              <w:t xml:space="preserve">и</w:t>
            </w:r>
            <w:r>
              <w:rPr>
                <w:b w:val="0"/>
                <w:highlight w:val="white"/>
                <w:lang w:val="ru-RU"/>
              </w:rPr>
              <w:t xml:space="preserve"> </w:t>
            </w:r>
            <w:r>
              <w:rPr>
                <w:b w:val="0"/>
                <w:highlight w:val="white"/>
              </w:rPr>
              <w:t xml:space="preserve">/</w:t>
            </w:r>
            <w:r>
              <w:rPr>
                <w:b w:val="0"/>
                <w:highlight w:val="white"/>
                <w:lang w:val="ru-RU"/>
              </w:rPr>
              <w:t xml:space="preserve"> </w:t>
            </w:r>
            <w:r>
              <w:rPr>
                <w:b w:val="0"/>
                <w:highlight w:val="white"/>
              </w:rPr>
              <w:t xml:space="preserve">или</w:t>
            </w:r>
            <w:r>
              <w:rPr>
                <w:b w:val="0"/>
                <w:bCs/>
                <w:highlight w:val="white"/>
              </w:rPr>
              <w:t xml:space="preserve"> места (помещения) для складирования </w:t>
            </w:r>
            <w:r>
              <w:rPr>
                <w:b w:val="0"/>
                <w:bCs/>
                <w:highlight w:val="white"/>
                <w:lang w:val="ru-RU"/>
              </w:rPr>
              <w:t xml:space="preserve">Материал</w:t>
            </w:r>
            <w:r>
              <w:rPr>
                <w:b w:val="0"/>
                <w:bCs/>
                <w:highlight w:val="white"/>
                <w:lang w:val="ru-RU"/>
              </w:rPr>
              <w:t xml:space="preserve">ьно-технических ресурсов</w:t>
            </w:r>
            <w:r>
              <w:rPr>
                <w:b w:val="0"/>
                <w:bCs/>
                <w:highlight w:val="white"/>
                <w:lang w:val="ru-RU"/>
              </w:rPr>
              <w:t xml:space="preserve">,</w:t>
            </w:r>
            <w:r>
              <w:rPr>
                <w:highlight w:val="white"/>
              </w:rPr>
              <w:t xml:space="preserve"> </w:t>
            </w:r>
            <w:r>
              <w:rPr>
                <w:b w:val="0"/>
                <w:highlight w:val="white"/>
              </w:rPr>
              <w:t xml:space="preserve">Давальческих материалов и запасных частей</w:t>
            </w:r>
            <w:r>
              <w:rPr>
                <w:b w:val="0"/>
                <w:i/>
                <w:iCs/>
                <w:highlight w:val="white"/>
                <w:lang w:val="ru-RU"/>
              </w:rPr>
            </w:r>
            <w:r>
              <w:rPr>
                <w:b w:val="0"/>
                <w:i/>
                <w:iCs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</w:r>
            <w:r>
              <w:rPr>
                <w:sz w:val="22"/>
                <w:highlight w:val="white"/>
              </w:rPr>
            </w:r>
            <w:r>
              <w:rPr>
                <w:sz w:val="22"/>
                <w:highlight w:val="white"/>
              </w:rPr>
            </w:r>
          </w:p>
          <w:p>
            <w:pPr>
              <w:ind w:firstLine="0"/>
              <w:shd w:val="clear" w:color="ffffff" w:themeColor="background1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г.___________ </w:t>
            </w:r>
            <w:r>
              <w:rPr>
                <w:sz w:val="22"/>
                <w:szCs w:val="22"/>
                <w:highlight w:val="white"/>
              </w:rPr>
              <w:t xml:space="preserve">                                                                                             </w:t>
            </w:r>
            <w:r>
              <w:rPr>
                <w:sz w:val="22"/>
                <w:szCs w:val="22"/>
                <w:highlight w:val="white"/>
              </w:rPr>
              <w:t xml:space="preserve">«_____» _________201_г.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ind w:firstLine="0"/>
              <w:shd w:val="clear" w:color="ffffff" w:themeColor="background1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____________________, именуемое далее «Подрядчик», в лице ________________, действующего на основании ______________,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ind w:firstLine="0"/>
              <w:shd w:val="clear" w:color="ffffff" w:themeColor="background1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____________________, </w:t>
            </w:r>
            <w:r>
              <w:rPr>
                <w:sz w:val="22"/>
                <w:szCs w:val="22"/>
                <w:highlight w:val="white"/>
              </w:rPr>
              <w:t xml:space="preserve">именуемое далее «Заказчик», в лице ________________, действующего на основании ______________,</w:t>
            </w:r>
            <w:r>
              <w:rPr>
                <w:sz w:val="22"/>
                <w:szCs w:val="22"/>
                <w:highlight w:val="white"/>
              </w:rPr>
              <w:t xml:space="preserve"> составили</w:t>
            </w:r>
            <w:r>
              <w:rPr>
                <w:sz w:val="22"/>
                <w:szCs w:val="22"/>
                <w:highlight w:val="white"/>
              </w:rPr>
              <w:t xml:space="preserve"> настоящий акт о нижеследующем: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ind w:firstLine="0"/>
              <w:shd w:val="clear" w:color="ffffff" w:themeColor="background1" w:fill="ffffff" w:themeFill="background1"/>
              <w:rPr>
                <w:bCs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Заказчик передал Подрядчику, а Подрядчик принял</w:t>
            </w:r>
            <w:r>
              <w:rPr>
                <w:bCs/>
                <w:sz w:val="22"/>
                <w:szCs w:val="22"/>
                <w:highlight w:val="white"/>
              </w:rPr>
              <w:t xml:space="preserve"> место производства </w:t>
            </w:r>
            <w:r>
              <w:rPr>
                <w:bCs/>
                <w:sz w:val="22"/>
                <w:szCs w:val="22"/>
                <w:highlight w:val="white"/>
              </w:rPr>
              <w:t xml:space="preserve">Р</w:t>
            </w:r>
            <w:r>
              <w:rPr>
                <w:bCs/>
                <w:sz w:val="22"/>
                <w:szCs w:val="22"/>
                <w:highlight w:val="white"/>
              </w:rPr>
              <w:t xml:space="preserve">абот _____________________________ (указываются идентифицирующие </w:t>
            </w:r>
            <w:r>
              <w:rPr>
                <w:bCs/>
                <w:sz w:val="22"/>
                <w:szCs w:val="22"/>
                <w:highlight w:val="white"/>
              </w:rPr>
              <w:t xml:space="preserve">признаки) </w:t>
            </w:r>
            <w:r>
              <w:rPr>
                <w:bCs/>
                <w:sz w:val="22"/>
                <w:szCs w:val="22"/>
                <w:highlight w:val="white"/>
              </w:rPr>
              <w:t xml:space="preserve">и / </w:t>
            </w:r>
            <w:r>
              <w:rPr>
                <w:bCs/>
                <w:sz w:val="22"/>
                <w:szCs w:val="22"/>
                <w:highlight w:val="white"/>
              </w:rPr>
              <w:t xml:space="preserve">или </w:t>
            </w:r>
            <w:r>
              <w:rPr>
                <w:sz w:val="22"/>
                <w:szCs w:val="22"/>
                <w:highlight w:val="white"/>
              </w:rPr>
              <w:t xml:space="preserve">место (помещение) для складирования </w:t>
            </w:r>
            <w:r>
              <w:rPr>
                <w:bCs/>
                <w:sz w:val="22"/>
                <w:szCs w:val="22"/>
                <w:highlight w:val="white"/>
              </w:rPr>
              <w:t xml:space="preserve">Материально-технических ресурсов, </w:t>
            </w:r>
            <w:r>
              <w:rPr>
                <w:sz w:val="22"/>
                <w:szCs w:val="22"/>
                <w:highlight w:val="white"/>
              </w:rPr>
              <w:t xml:space="preserve">Давальческих материалов и запасных частей</w:t>
            </w:r>
            <w:r>
              <w:rPr>
                <w:sz w:val="22"/>
                <w:szCs w:val="22"/>
                <w:highlight w:val="white"/>
              </w:rPr>
              <w:t xml:space="preserve"> _____________________________ </w:t>
            </w:r>
            <w:r>
              <w:rPr>
                <w:bCs/>
                <w:sz w:val="22"/>
                <w:szCs w:val="22"/>
                <w:highlight w:val="white"/>
              </w:rPr>
              <w:t xml:space="preserve">(указываются идентифицирующие признаки)</w:t>
            </w:r>
            <w:r>
              <w:rPr>
                <w:bCs/>
                <w:sz w:val="22"/>
                <w:szCs w:val="22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 xml:space="preserve">по Договору по</w:t>
            </w:r>
            <w:r>
              <w:rPr>
                <w:bCs/>
                <w:sz w:val="22"/>
                <w:szCs w:val="22"/>
                <w:highlight w:val="white"/>
              </w:rPr>
              <w:t xml:space="preserve">дряда №______ от _____________.</w:t>
            </w: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</w:p>
          <w:p>
            <w:pPr>
              <w:ind w:firstLine="0"/>
              <w:shd w:val="clear" w:color="ffffff" w:themeColor="background1" w:fill="ffffff" w:themeFill="background1"/>
              <w:rPr>
                <w:bCs/>
                <w:sz w:val="22"/>
                <w:szCs w:val="22"/>
                <w:highlight w:val="white"/>
              </w:rPr>
            </w:pPr>
            <w:r>
              <w:rPr>
                <w:bCs/>
                <w:sz w:val="22"/>
                <w:szCs w:val="22"/>
                <w:highlight w:val="white"/>
              </w:rPr>
              <w:t xml:space="preserve">Место для производства Работ </w:t>
            </w:r>
            <w:r>
              <w:rPr>
                <w:bCs/>
                <w:sz w:val="22"/>
                <w:szCs w:val="22"/>
                <w:highlight w:val="white"/>
              </w:rPr>
              <w:t xml:space="preserve">и </w:t>
            </w:r>
            <w:r>
              <w:rPr>
                <w:sz w:val="22"/>
                <w:szCs w:val="22"/>
                <w:highlight w:val="white"/>
              </w:rPr>
              <w:t xml:space="preserve">место (помещение) для складирования </w:t>
            </w:r>
            <w:r>
              <w:rPr>
                <w:bCs/>
                <w:sz w:val="22"/>
                <w:szCs w:val="22"/>
                <w:highlight w:val="white"/>
              </w:rPr>
              <w:t xml:space="preserve">Материально-технических ресурсов</w:t>
            </w:r>
            <w:r>
              <w:rPr>
                <w:bCs/>
                <w:sz w:val="22"/>
                <w:szCs w:val="22"/>
                <w:highlight w:val="white"/>
              </w:rPr>
              <w:t xml:space="preserve">,</w:t>
            </w:r>
            <w:r>
              <w:rPr>
                <w:sz w:val="22"/>
                <w:szCs w:val="22"/>
                <w:highlight w:val="white"/>
              </w:rPr>
              <w:t xml:space="preserve"> Давальческих материалов и запасных частей</w:t>
            </w:r>
            <w:r>
              <w:rPr>
                <w:bCs/>
                <w:sz w:val="22"/>
                <w:szCs w:val="22"/>
                <w:highlight w:val="white"/>
              </w:rPr>
              <w:t xml:space="preserve"> переданы</w:t>
            </w:r>
            <w:r>
              <w:rPr>
                <w:bCs/>
                <w:sz w:val="22"/>
                <w:szCs w:val="22"/>
                <w:highlight w:val="white"/>
              </w:rPr>
              <w:t xml:space="preserve"> / передано</w:t>
            </w:r>
            <w:r>
              <w:rPr>
                <w:bCs/>
                <w:sz w:val="22"/>
                <w:szCs w:val="22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 xml:space="preserve">Подрядчику</w:t>
            </w:r>
            <w:r>
              <w:rPr>
                <w:bCs/>
                <w:sz w:val="22"/>
                <w:szCs w:val="22"/>
                <w:highlight w:val="white"/>
              </w:rPr>
              <w:t xml:space="preserve"> в установленный Договором срок. </w:t>
            </w: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</w:p>
          <w:p>
            <w:pPr>
              <w:ind w:firstLine="0"/>
              <w:shd w:val="clear" w:color="ffffff" w:themeColor="background1" w:fill="ffffff" w:themeFill="background1"/>
              <w:rPr>
                <w:bCs/>
                <w:sz w:val="22"/>
                <w:szCs w:val="22"/>
                <w:highlight w:val="white"/>
              </w:rPr>
            </w:pPr>
            <w:r>
              <w:rPr>
                <w:bCs/>
                <w:sz w:val="22"/>
                <w:szCs w:val="22"/>
                <w:highlight w:val="white"/>
              </w:rPr>
              <w:t xml:space="preserve">Претензии </w:t>
            </w:r>
            <w:r>
              <w:rPr>
                <w:sz w:val="22"/>
                <w:szCs w:val="22"/>
                <w:highlight w:val="white"/>
              </w:rPr>
              <w:t xml:space="preserve">Подрядчика</w:t>
            </w:r>
            <w:r>
              <w:rPr>
                <w:bCs/>
                <w:sz w:val="22"/>
                <w:szCs w:val="22"/>
                <w:highlight w:val="white"/>
              </w:rPr>
              <w:t xml:space="preserve"> (замечания и недостатки) к месту производства Работ: ____________________________________________________________________________</w:t>
            </w: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</w:p>
          <w:p>
            <w:pPr>
              <w:ind w:firstLine="0"/>
              <w:shd w:val="clear" w:color="ffffff" w:themeColor="background1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i/>
                <w:sz w:val="22"/>
                <w:szCs w:val="22"/>
                <w:highlight w:val="white"/>
              </w:rPr>
              <w:t xml:space="preserve">(указать конкретные претензии или указать «не имеются»)</w:t>
            </w:r>
            <w:r>
              <w:rPr>
                <w:sz w:val="22"/>
                <w:szCs w:val="22"/>
                <w:highlight w:val="white"/>
              </w:rPr>
              <w:t xml:space="preserve">.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ind w:firstLine="0"/>
              <w:shd w:val="clear" w:color="ffffff" w:themeColor="background1" w:fill="ffffff" w:themeFill="background1"/>
              <w:rPr>
                <w:bCs/>
                <w:sz w:val="22"/>
                <w:szCs w:val="22"/>
                <w:highlight w:val="white"/>
              </w:rPr>
            </w:pPr>
            <w:r>
              <w:rPr>
                <w:bCs/>
                <w:sz w:val="22"/>
                <w:szCs w:val="22"/>
                <w:highlight w:val="white"/>
              </w:rPr>
              <w:t xml:space="preserve">Претензии </w:t>
            </w:r>
            <w:r>
              <w:rPr>
                <w:sz w:val="22"/>
                <w:szCs w:val="22"/>
                <w:highlight w:val="white"/>
              </w:rPr>
              <w:t xml:space="preserve">Подрядчика</w:t>
            </w:r>
            <w:r>
              <w:rPr>
                <w:bCs/>
                <w:sz w:val="22"/>
                <w:szCs w:val="22"/>
                <w:highlight w:val="white"/>
              </w:rPr>
              <w:t xml:space="preserve"> (замечания и недостатки) к месту</w:t>
            </w:r>
            <w:r>
              <w:rPr>
                <w:sz w:val="22"/>
                <w:szCs w:val="22"/>
                <w:highlight w:val="white"/>
              </w:rPr>
              <w:t xml:space="preserve"> складирования </w:t>
            </w:r>
            <w:r>
              <w:rPr>
                <w:bCs/>
                <w:sz w:val="22"/>
                <w:szCs w:val="22"/>
                <w:highlight w:val="white"/>
              </w:rPr>
              <w:t xml:space="preserve">Материально-технических ресурсов, </w:t>
            </w:r>
            <w:r>
              <w:rPr>
                <w:sz w:val="22"/>
                <w:szCs w:val="22"/>
                <w:highlight w:val="white"/>
              </w:rPr>
              <w:t xml:space="preserve">Давальческих материалов и запасных частей</w:t>
            </w:r>
            <w:r>
              <w:rPr>
                <w:bCs/>
                <w:sz w:val="22"/>
                <w:szCs w:val="22"/>
                <w:highlight w:val="white"/>
              </w:rPr>
              <w:t xml:space="preserve">: _______________________________________</w:t>
            </w: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</w:p>
          <w:p>
            <w:pPr>
              <w:ind w:firstLine="0"/>
              <w:shd w:val="clear" w:color="ffffff" w:themeColor="background1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 (</w:t>
            </w:r>
            <w:r>
              <w:rPr>
                <w:i/>
                <w:sz w:val="22"/>
                <w:highlight w:val="white"/>
              </w:rPr>
              <w:t xml:space="preserve">указать конкретные претензии или указать «не имеются»)</w:t>
            </w:r>
            <w:r>
              <w:rPr>
                <w:sz w:val="22"/>
                <w:highlight w:val="white"/>
              </w:rPr>
              <w:t xml:space="preserve">.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520"/>
              <w:gridCol w:w="4521"/>
            </w:tblGrid>
            <w:tr>
              <w:tblPrEx/>
              <w:trPr/>
              <w:tc>
                <w:tcPr>
                  <w:tcW w:w="4785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shd w:val="clear" w:color="ffffff" w:themeColor="background1" w:fill="ffffff" w:themeFill="background1"/>
                    <w:rPr>
                      <w:sz w:val="22"/>
                      <w:highlight w:val="white"/>
                    </w:rPr>
                  </w:pPr>
                  <w:r>
                    <w:rPr>
                      <w:sz w:val="22"/>
                      <w:highlight w:val="white"/>
                    </w:rPr>
                    <w:t xml:space="preserve">Заказчик:</w:t>
                  </w:r>
                  <w:r>
                    <w:rPr>
                      <w:sz w:val="22"/>
                      <w:highlight w:val="white"/>
                    </w:rPr>
                  </w:r>
                  <w:r>
                    <w:rPr>
                      <w:sz w:val="22"/>
                      <w:highlight w:val="white"/>
                    </w:rPr>
                  </w:r>
                </w:p>
              </w:tc>
              <w:tc>
                <w:tcPr>
                  <w:tcW w:w="4786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shd w:val="clear" w:color="ffffff" w:themeColor="background1" w:fill="ffffff" w:themeFill="background1"/>
                    <w:rPr>
                      <w:sz w:val="22"/>
                      <w:highlight w:val="white"/>
                    </w:rPr>
                  </w:pPr>
                  <w:r>
                    <w:rPr>
                      <w:sz w:val="22"/>
                      <w:highlight w:val="white"/>
                    </w:rPr>
                    <w:t xml:space="preserve">Подрядчик:</w:t>
                  </w:r>
                  <w:r>
                    <w:rPr>
                      <w:sz w:val="22"/>
                      <w:highlight w:val="white"/>
                    </w:rPr>
                  </w:r>
                  <w:r>
                    <w:rPr>
                      <w:sz w:val="22"/>
                      <w:highlight w:val="white"/>
                    </w:rPr>
                  </w:r>
                </w:p>
              </w:tc>
            </w:tr>
            <w:tr>
              <w:tblPrEx/>
              <w:trPr/>
              <w:tc>
                <w:tcPr>
                  <w:shd w:val="clear" w:color="auto" w:fill="auto"/>
                  <w:tcW w:w="4785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shd w:val="clear" w:color="ffffff" w:themeColor="background1" w:fill="ffffff" w:themeFill="background1"/>
                    <w:rPr>
                      <w:sz w:val="22"/>
                      <w:szCs w:val="22"/>
                      <w:highlight w:val="white"/>
                    </w:rPr>
                  </w:pPr>
                  <w:r>
                    <w:rPr>
                      <w:sz w:val="22"/>
                      <w:szCs w:val="22"/>
                      <w:highlight w:val="white"/>
                    </w:rPr>
                  </w:r>
                  <w:r>
                    <w:rPr>
                      <w:sz w:val="22"/>
                      <w:szCs w:val="22"/>
                      <w:highlight w:val="white"/>
                    </w:rPr>
                  </w:r>
                  <w:r>
                    <w:rPr>
                      <w:sz w:val="22"/>
                      <w:szCs w:val="22"/>
                      <w:highlight w:val="white"/>
                    </w:rPr>
                  </w:r>
                </w:p>
                <w:p>
                  <w:pPr>
                    <w:ind w:firstLine="0"/>
                    <w:spacing w:line="240" w:lineRule="auto"/>
                    <w:shd w:val="clear" w:color="ffffff" w:themeColor="background1" w:fill="ffffff" w:themeFill="background1"/>
                    <w:rPr>
                      <w:sz w:val="22"/>
                      <w:szCs w:val="22"/>
                      <w:highlight w:val="white"/>
                    </w:rPr>
                  </w:pPr>
                  <w:r>
                    <w:rPr>
                      <w:sz w:val="22"/>
                      <w:szCs w:val="22"/>
                      <w:highlight w:val="white"/>
                    </w:rPr>
                  </w:r>
                  <w:r>
                    <w:rPr>
                      <w:sz w:val="22"/>
                      <w:szCs w:val="22"/>
                      <w:highlight w:val="white"/>
                    </w:rPr>
                  </w:r>
                  <w:r>
                    <w:rPr>
                      <w:sz w:val="22"/>
                      <w:szCs w:val="22"/>
                      <w:highlight w:val="white"/>
                    </w:rPr>
                  </w:r>
                </w:p>
                <w:p>
                  <w:pPr>
                    <w:ind w:firstLine="0"/>
                    <w:spacing w:line="240" w:lineRule="auto"/>
                    <w:shd w:val="clear" w:color="ffffff" w:themeColor="background1" w:fill="ffffff" w:themeFill="background1"/>
                    <w:rPr>
                      <w:sz w:val="22"/>
                      <w:szCs w:val="22"/>
                      <w:highlight w:val="white"/>
                    </w:rPr>
                  </w:pPr>
                  <w:r>
                    <w:rPr>
                      <w:sz w:val="22"/>
                      <w:szCs w:val="22"/>
                      <w:highlight w:val="white"/>
                    </w:rPr>
                    <w:t xml:space="preserve">_______________ / _______________ </w:t>
                  </w:r>
                  <w:r>
                    <w:rPr>
                      <w:sz w:val="22"/>
                      <w:szCs w:val="22"/>
                      <w:highlight w:val="white"/>
                    </w:rPr>
                  </w:r>
                  <w:r>
                    <w:rPr>
                      <w:sz w:val="22"/>
                      <w:szCs w:val="22"/>
                      <w:highlight w:val="white"/>
                    </w:rPr>
                  </w:r>
                </w:p>
                <w:p>
                  <w:pPr>
                    <w:ind w:firstLine="0"/>
                    <w:spacing w:line="240" w:lineRule="auto"/>
                    <w:shd w:val="clear" w:color="ffffff" w:themeColor="background1" w:fill="ffffff" w:themeFill="background1"/>
                    <w:rPr>
                      <w:sz w:val="22"/>
                      <w:szCs w:val="22"/>
                      <w:highlight w:val="white"/>
                    </w:rPr>
                  </w:pPr>
                  <w:r>
                    <w:rPr>
                      <w:sz w:val="22"/>
                      <w:szCs w:val="22"/>
                      <w:highlight w:val="white"/>
                    </w:rPr>
                  </w:r>
                  <w:r>
                    <w:rPr>
                      <w:sz w:val="22"/>
                      <w:szCs w:val="22"/>
                      <w:highlight w:val="white"/>
                    </w:rPr>
                  </w:r>
                  <w:r>
                    <w:rPr>
                      <w:sz w:val="22"/>
                      <w:szCs w:val="22"/>
                      <w:highlight w:val="white"/>
                    </w:rPr>
                  </w:r>
                </w:p>
              </w:tc>
              <w:tc>
                <w:tcPr>
                  <w:shd w:val="clear" w:color="auto" w:fill="auto"/>
                  <w:tcW w:w="4786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shd w:val="clear" w:color="ffffff" w:themeColor="background1" w:fill="ffffff" w:themeFill="background1"/>
                    <w:rPr>
                      <w:sz w:val="22"/>
                      <w:szCs w:val="22"/>
                      <w:highlight w:val="white"/>
                    </w:rPr>
                  </w:pPr>
                  <w:r>
                    <w:rPr>
                      <w:sz w:val="22"/>
                      <w:szCs w:val="22"/>
                      <w:highlight w:val="white"/>
                    </w:rPr>
                  </w:r>
                  <w:r>
                    <w:rPr>
                      <w:sz w:val="22"/>
                      <w:szCs w:val="22"/>
                      <w:highlight w:val="white"/>
                    </w:rPr>
                  </w:r>
                  <w:r>
                    <w:rPr>
                      <w:sz w:val="22"/>
                      <w:szCs w:val="22"/>
                      <w:highlight w:val="white"/>
                    </w:rPr>
                  </w:r>
                </w:p>
                <w:p>
                  <w:pPr>
                    <w:ind w:firstLine="0"/>
                    <w:spacing w:line="240" w:lineRule="auto"/>
                    <w:shd w:val="clear" w:color="ffffff" w:themeColor="background1" w:fill="ffffff" w:themeFill="background1"/>
                    <w:rPr>
                      <w:sz w:val="22"/>
                      <w:szCs w:val="22"/>
                      <w:highlight w:val="white"/>
                    </w:rPr>
                  </w:pPr>
                  <w:r>
                    <w:rPr>
                      <w:sz w:val="22"/>
                      <w:szCs w:val="22"/>
                      <w:highlight w:val="white"/>
                    </w:rPr>
                  </w:r>
                  <w:r>
                    <w:rPr>
                      <w:sz w:val="22"/>
                      <w:szCs w:val="22"/>
                      <w:highlight w:val="white"/>
                    </w:rPr>
                  </w:r>
                  <w:r>
                    <w:rPr>
                      <w:sz w:val="22"/>
                      <w:szCs w:val="22"/>
                      <w:highlight w:val="white"/>
                    </w:rPr>
                  </w:r>
                </w:p>
                <w:p>
                  <w:pPr>
                    <w:ind w:firstLine="0"/>
                    <w:spacing w:line="240" w:lineRule="auto"/>
                    <w:shd w:val="clear" w:color="ffffff" w:themeColor="background1" w:fill="ffffff" w:themeFill="background1"/>
                    <w:rPr>
                      <w:sz w:val="22"/>
                      <w:szCs w:val="22"/>
                      <w:highlight w:val="white"/>
                    </w:rPr>
                  </w:pPr>
                  <w:r>
                    <w:rPr>
                      <w:sz w:val="22"/>
                      <w:szCs w:val="22"/>
                      <w:highlight w:val="white"/>
                    </w:rPr>
                    <w:t xml:space="preserve">_______________ / _______________ </w:t>
                  </w:r>
                  <w:r>
                    <w:rPr>
                      <w:sz w:val="22"/>
                      <w:szCs w:val="22"/>
                      <w:highlight w:val="white"/>
                    </w:rPr>
                  </w:r>
                  <w:r>
                    <w:rPr>
                      <w:sz w:val="22"/>
                      <w:szCs w:val="22"/>
                      <w:highlight w:val="white"/>
                    </w:rPr>
                  </w:r>
                </w:p>
                <w:p>
                  <w:pPr>
                    <w:ind w:firstLine="0"/>
                    <w:spacing w:line="240" w:lineRule="auto"/>
                    <w:shd w:val="clear" w:color="ffffff" w:themeColor="background1" w:fill="ffffff" w:themeFill="background1"/>
                    <w:rPr>
                      <w:sz w:val="22"/>
                      <w:szCs w:val="22"/>
                      <w:highlight w:val="white"/>
                    </w:rPr>
                  </w:pPr>
                  <w:r>
                    <w:rPr>
                      <w:sz w:val="22"/>
                      <w:szCs w:val="22"/>
                      <w:highlight w:val="white"/>
                    </w:rPr>
                  </w:r>
                  <w:r>
                    <w:rPr>
                      <w:sz w:val="22"/>
                      <w:szCs w:val="22"/>
                      <w:highlight w:val="white"/>
                    </w:rPr>
                  </w:r>
                  <w:r>
                    <w:rPr>
                      <w:sz w:val="22"/>
                      <w:szCs w:val="22"/>
                      <w:highlight w:val="white"/>
                    </w:rPr>
                  </w:r>
                </w:p>
              </w:tc>
            </w:tr>
          </w:tbl>
          <w:p>
            <w:pPr>
              <w:pStyle w:val="1302"/>
              <w:ind w:firstLine="0"/>
              <w:jc w:val="left"/>
              <w:shd w:val="clear" w:color="ffffff" w:themeColor="background1" w:fill="ffffff" w:themeFill="background1"/>
              <w:rPr>
                <w:i/>
                <w:iCs/>
                <w:highlight w:val="white"/>
              </w:rPr>
            </w:pPr>
            <w:r>
              <w:rPr>
                <w:i/>
                <w:iCs/>
                <w:highlight w:val="white"/>
              </w:rPr>
            </w:r>
            <w:r>
              <w:rPr>
                <w:i/>
                <w:iCs/>
                <w:highlight w:val="white"/>
              </w:rPr>
            </w:r>
            <w:r>
              <w:rPr>
                <w:i/>
                <w:iCs/>
                <w:highlight w:val="white"/>
              </w:rPr>
            </w:r>
          </w:p>
        </w:tc>
      </w:tr>
    </w:tbl>
    <w:p>
      <w:pPr>
        <w:pStyle w:val="1302"/>
        <w:ind w:firstLine="0"/>
        <w:jc w:val="left"/>
        <w:rPr>
          <w:i/>
          <w:iCs/>
        </w:rPr>
      </w:pPr>
      <w:r>
        <w:rPr>
          <w:i/>
          <w:iCs/>
        </w:rPr>
      </w:r>
      <w:r>
        <w:rPr>
          <w:i/>
          <w:iCs/>
        </w:rPr>
      </w:r>
      <w:r>
        <w:rPr>
          <w:i/>
          <w:iCs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Заказчик: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Подрядчик: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ind w:firstLine="0"/>
        <w:jc w:val="left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sectPr>
      <w:headerReference w:type="default" r:id="rId9"/>
      <w:footerReference w:type="default" r:id="rId10"/>
      <w:footnotePr/>
      <w:endnotePr/>
      <w:type w:val="nextPage"/>
      <w:pgSz w:w="11906" w:h="16838" w:orient="portrait"/>
      <w:pgMar w:top="567" w:right="567" w:bottom="567" w:left="1418" w:header="567" w:footer="28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Calibri">
    <w:panose1 w:val="020F0502020204030204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Cambria">
    <w:panose1 w:val="020408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98"/>
      <w:jc w:val="right"/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 xml:space="preserve">49</w:t>
    </w:r>
    <w:r>
      <w:rPr>
        <w:sz w:val="24"/>
        <w:szCs w:val="24"/>
      </w:rPr>
      <w:fldChar w:fldCharType="end"/>
    </w:r>
    <w:r/>
  </w:p>
  <w:p>
    <w:pPr>
      <w:pStyle w:val="1298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67"/>
      <w:ind w:firstLine="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isLgl w:val="false"/>
      <w:suff w:val="tab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1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76" w:hanging="2160"/>
      </w:pPr>
      <w:rPr>
        <w:rFonts w:hint="default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/>
      <w:suff w:val="tab"/>
      <w:lvlText w:val="%1.%2."/>
      <w:lvlJc w:val="left"/>
      <w:pPr>
        <w:ind w:left="1140" w:hanging="420"/>
      </w:pPr>
    </w:lvl>
    <w:lvl w:ilvl="2">
      <w:start w:val="1"/>
      <w:numFmt w:val="decimal"/>
      <w:isLgl/>
      <w:suff w:val="tab"/>
      <w:lvlText w:val="%1.%2.%3."/>
      <w:lvlJc w:val="left"/>
      <w:pPr>
        <w:ind w:left="1800" w:hanging="720"/>
      </w:pPr>
    </w:lvl>
    <w:lvl w:ilvl="3">
      <w:start w:val="1"/>
      <w:numFmt w:val="decimal"/>
      <w:isLgl/>
      <w:suff w:val="tab"/>
      <w:lvlText w:val="%1.%2.%3.%4."/>
      <w:lvlJc w:val="left"/>
      <w:pPr>
        <w:ind w:left="2160" w:hanging="720"/>
      </w:pPr>
    </w:lvl>
    <w:lvl w:ilvl="4">
      <w:start w:val="1"/>
      <w:numFmt w:val="decimal"/>
      <w:isLgl/>
      <w:suff w:val="tab"/>
      <w:lvlText w:val="%1.%2.%3.%4.%5."/>
      <w:lvlJc w:val="left"/>
      <w:pPr>
        <w:ind w:left="2880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3240" w:hanging="1080"/>
      </w:p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pStyle w:val="1313"/>
      <w:isLgl w:val="false"/>
      <w:suff w:val="tab"/>
      <w:lvlText w:val="%1."/>
      <w:lvlJc w:val="left"/>
      <w:pPr>
        <w:ind w:left="3240" w:firstLine="0"/>
        <w:tabs>
          <w:tab w:val="num" w:pos="3240" w:leader="none"/>
        </w:tabs>
      </w:pPr>
      <w:rPr>
        <w:rFonts w:hint="default"/>
      </w:rPr>
    </w:lvl>
    <w:lvl w:ilvl="1">
      <w:start w:val="1"/>
      <w:numFmt w:val="decimal"/>
      <w:pStyle w:val="1314"/>
      <w:isLgl w:val="false"/>
      <w:suff w:val="tab"/>
      <w:lvlText w:val="%1.%2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2">
      <w:start w:val="1"/>
      <w:numFmt w:val="decimal"/>
      <w:pStyle w:val="1315"/>
      <w:isLgl w:val="false"/>
      <w:suff w:val="tab"/>
      <w:lvlText w:val="%1.%2.%3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3">
      <w:start w:val="1"/>
      <w:numFmt w:val="lowerLetter"/>
      <w:pStyle w:val="1316"/>
      <w:isLgl w:val="false"/>
      <w:suff w:val="tab"/>
      <w:lvlText w:val="%4)"/>
      <w:lvlJc w:val="left"/>
      <w:pPr>
        <w:ind w:left="1418" w:hanging="567"/>
        <w:tabs>
          <w:tab w:val="num" w:pos="141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84" w:hanging="360"/>
        <w:tabs>
          <w:tab w:val="num" w:pos="784" w:leader="none"/>
        </w:tabs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504" w:hanging="360"/>
        <w:tabs>
          <w:tab w:val="num" w:pos="1504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4" w:hanging="360"/>
        <w:tabs>
          <w:tab w:val="num" w:pos="2224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4" w:hanging="360"/>
        <w:tabs>
          <w:tab w:val="num" w:pos="2944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4" w:hanging="360"/>
        <w:tabs>
          <w:tab w:val="num" w:pos="3664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4" w:hanging="360"/>
        <w:tabs>
          <w:tab w:val="num" w:pos="4384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4" w:hanging="360"/>
        <w:tabs>
          <w:tab w:val="num" w:pos="5104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4" w:hanging="360"/>
        <w:tabs>
          <w:tab w:val="num" w:pos="5824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4" w:hanging="360"/>
        <w:tabs>
          <w:tab w:val="num" w:pos="6544" w:leader="none"/>
        </w:tabs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 w:cs="Times New Roman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7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9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1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3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5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7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9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10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8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 w:cs="Times New Roman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decimal"/>
      <w:pStyle w:val="1283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1284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1285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3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6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572" w:hanging="720"/>
      </w:pPr>
      <w:rPr>
        <w:rFonts w:hint="default"/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1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76" w:hanging="2160"/>
      </w:pPr>
      <w:rPr>
        <w:rFonts w:hint="default"/>
      </w:rPr>
    </w:lvl>
  </w:abstractNum>
  <w:abstractNum w:abstractNumId="31">
    <w:multiLevelType w:val="hybridMultilevel"/>
    <w:lvl w:ilvl="0">
      <w:start w:val="1"/>
      <w:numFmt w:val="bullet"/>
      <w:pStyle w:val="1291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isLgl w:val="false"/>
      <w:suff w:val="tab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1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76" w:hanging="2160"/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0">
    <w:multiLevelType w:val="hybridMultilevel"/>
    <w:lvl w:ilvl="0">
      <w:start w:val="16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1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76" w:hanging="2160"/>
      </w:pPr>
      <w:rPr>
        <w:rFonts w:hint="default"/>
      </w:rPr>
    </w:lvl>
  </w:abstractNum>
  <w:abstractNum w:abstractNumId="41">
    <w:multiLevelType w:val="hybridMultilevel"/>
    <w:lvl w:ilvl="0">
      <w:start w:val="16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1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76" w:hanging="2160"/>
      </w:pPr>
      <w:rPr>
        <w:rFonts w:hint="default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8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8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8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5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8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num w:numId="1">
    <w:abstractNumId w:val="27"/>
  </w:num>
  <w:num w:numId="2">
    <w:abstractNumId w:val="31"/>
  </w:num>
  <w:num w:numId="3">
    <w:abstractNumId w:val="25"/>
  </w:num>
  <w:num w:numId="4">
    <w:abstractNumId w:val="17"/>
  </w:num>
  <w:num w:numId="5">
    <w:abstractNumId w:val="13"/>
  </w:num>
  <w:num w:numId="6">
    <w:abstractNumId w:val="3"/>
  </w:num>
  <w:num w:numId="7">
    <w:abstractNumId w:val="16"/>
  </w:num>
  <w:num w:numId="8">
    <w:abstractNumId w:val="2"/>
  </w:num>
  <w:num w:numId="9">
    <w:abstractNumId w:val="1"/>
  </w:num>
  <w:num w:numId="10">
    <w:abstractNumId w:val="10"/>
  </w:num>
  <w:num w:numId="11">
    <w:abstractNumId w:val="12"/>
  </w:num>
  <w:num w:numId="12">
    <w:abstractNumId w:val="24"/>
  </w:num>
  <w:num w:numId="13">
    <w:abstractNumId w:val="18"/>
  </w:num>
  <w:num w:numId="14">
    <w:abstractNumId w:val="29"/>
  </w:num>
  <w:num w:numId="15">
    <w:abstractNumId w:val="21"/>
  </w:num>
  <w:num w:numId="16">
    <w:abstractNumId w:val="20"/>
  </w:num>
  <w:num w:numId="17">
    <w:abstractNumId w:val="8"/>
  </w:num>
  <w:num w:numId="18">
    <w:abstractNumId w:val="9"/>
  </w:num>
  <w:num w:numId="19">
    <w:abstractNumId w:val="23"/>
  </w:num>
  <w:num w:numId="20">
    <w:abstractNumId w:val="28"/>
  </w:num>
  <w:num w:numId="21">
    <w:abstractNumId w:val="6"/>
  </w:num>
  <w:num w:numId="22">
    <w:abstractNumId w:val="0"/>
  </w:num>
  <w:num w:numId="23">
    <w:abstractNumId w:val="5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15"/>
  </w:num>
  <w:num w:numId="27">
    <w:abstractNumId w:val="7"/>
  </w:num>
  <w:num w:numId="28">
    <w:abstractNumId w:val="30"/>
  </w:num>
  <w:num w:numId="29">
    <w:abstractNumId w:val="22"/>
  </w:num>
  <w:num w:numId="30">
    <w:abstractNumId w:val="26"/>
  </w:num>
  <w:num w:numId="31">
    <w:abstractNumId w:val="19"/>
  </w:num>
  <w:num w:numId="32">
    <w:abstractNumId w:val="14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 w:edit="trackedChanges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095">
    <w:name w:val="Heading 1 Char"/>
    <w:basedOn w:val="1263"/>
    <w:link w:val="1260"/>
    <w:uiPriority w:val="9"/>
    <w:rPr>
      <w:rFonts w:ascii="Arial" w:hAnsi="Arial" w:eastAsia="Arial" w:cs="Arial"/>
      <w:sz w:val="40"/>
      <w:szCs w:val="40"/>
    </w:rPr>
  </w:style>
  <w:style w:type="character" w:styleId="1096">
    <w:name w:val="Heading 2 Char"/>
    <w:basedOn w:val="1263"/>
    <w:link w:val="1261"/>
    <w:uiPriority w:val="9"/>
    <w:rPr>
      <w:rFonts w:ascii="Arial" w:hAnsi="Arial" w:eastAsia="Arial" w:cs="Arial"/>
      <w:sz w:val="34"/>
    </w:rPr>
  </w:style>
  <w:style w:type="character" w:styleId="1097">
    <w:name w:val="Heading 3 Char"/>
    <w:basedOn w:val="1263"/>
    <w:link w:val="1262"/>
    <w:uiPriority w:val="9"/>
    <w:rPr>
      <w:rFonts w:ascii="Arial" w:hAnsi="Arial" w:eastAsia="Arial" w:cs="Arial"/>
      <w:sz w:val="30"/>
      <w:szCs w:val="30"/>
    </w:rPr>
  </w:style>
  <w:style w:type="paragraph" w:styleId="1098">
    <w:name w:val="Heading 4"/>
    <w:basedOn w:val="1259"/>
    <w:next w:val="1259"/>
    <w:link w:val="109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1099">
    <w:name w:val="Heading 4 Char"/>
    <w:basedOn w:val="1263"/>
    <w:link w:val="1098"/>
    <w:uiPriority w:val="9"/>
    <w:rPr>
      <w:rFonts w:ascii="Arial" w:hAnsi="Arial" w:eastAsia="Arial" w:cs="Arial"/>
      <w:b/>
      <w:bCs/>
      <w:sz w:val="26"/>
      <w:szCs w:val="26"/>
    </w:rPr>
  </w:style>
  <w:style w:type="paragraph" w:styleId="1100">
    <w:name w:val="Heading 5"/>
    <w:basedOn w:val="1259"/>
    <w:next w:val="1259"/>
    <w:link w:val="110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1101">
    <w:name w:val="Heading 5 Char"/>
    <w:basedOn w:val="1263"/>
    <w:link w:val="1100"/>
    <w:uiPriority w:val="9"/>
    <w:rPr>
      <w:rFonts w:ascii="Arial" w:hAnsi="Arial" w:eastAsia="Arial" w:cs="Arial"/>
      <w:b/>
      <w:bCs/>
      <w:sz w:val="24"/>
      <w:szCs w:val="24"/>
    </w:rPr>
  </w:style>
  <w:style w:type="paragraph" w:styleId="1102">
    <w:name w:val="Heading 6"/>
    <w:basedOn w:val="1259"/>
    <w:next w:val="1259"/>
    <w:link w:val="110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1103">
    <w:name w:val="Heading 6 Char"/>
    <w:basedOn w:val="1263"/>
    <w:link w:val="1102"/>
    <w:uiPriority w:val="9"/>
    <w:rPr>
      <w:rFonts w:ascii="Arial" w:hAnsi="Arial" w:eastAsia="Arial" w:cs="Arial"/>
      <w:b/>
      <w:bCs/>
      <w:sz w:val="22"/>
      <w:szCs w:val="22"/>
    </w:rPr>
  </w:style>
  <w:style w:type="paragraph" w:styleId="1104">
    <w:name w:val="Heading 7"/>
    <w:basedOn w:val="1259"/>
    <w:next w:val="1259"/>
    <w:link w:val="110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1105">
    <w:name w:val="Heading 7 Char"/>
    <w:basedOn w:val="1263"/>
    <w:link w:val="110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1106">
    <w:name w:val="Heading 8"/>
    <w:basedOn w:val="1259"/>
    <w:next w:val="1259"/>
    <w:link w:val="110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1107">
    <w:name w:val="Heading 8 Char"/>
    <w:basedOn w:val="1263"/>
    <w:link w:val="1106"/>
    <w:uiPriority w:val="9"/>
    <w:rPr>
      <w:rFonts w:ascii="Arial" w:hAnsi="Arial" w:eastAsia="Arial" w:cs="Arial"/>
      <w:i/>
      <w:iCs/>
      <w:sz w:val="22"/>
      <w:szCs w:val="22"/>
    </w:rPr>
  </w:style>
  <w:style w:type="paragraph" w:styleId="1108">
    <w:name w:val="Heading 9"/>
    <w:basedOn w:val="1259"/>
    <w:next w:val="1259"/>
    <w:link w:val="110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1109">
    <w:name w:val="Heading 9 Char"/>
    <w:basedOn w:val="1263"/>
    <w:link w:val="1108"/>
    <w:uiPriority w:val="9"/>
    <w:rPr>
      <w:rFonts w:ascii="Arial" w:hAnsi="Arial" w:eastAsia="Arial" w:cs="Arial"/>
      <w:i/>
      <w:iCs/>
      <w:sz w:val="21"/>
      <w:szCs w:val="21"/>
    </w:rPr>
  </w:style>
  <w:style w:type="paragraph" w:styleId="1110">
    <w:name w:val="No Spacing"/>
    <w:uiPriority w:val="1"/>
    <w:qFormat/>
    <w:pPr>
      <w:spacing w:before="0" w:after="0" w:line="240" w:lineRule="auto"/>
    </w:pPr>
  </w:style>
  <w:style w:type="character" w:styleId="1111">
    <w:name w:val="Title Char"/>
    <w:basedOn w:val="1263"/>
    <w:link w:val="1302"/>
    <w:uiPriority w:val="10"/>
    <w:rPr>
      <w:sz w:val="48"/>
      <w:szCs w:val="48"/>
    </w:rPr>
  </w:style>
  <w:style w:type="paragraph" w:styleId="1112">
    <w:name w:val="Subtitle"/>
    <w:basedOn w:val="1259"/>
    <w:next w:val="1259"/>
    <w:link w:val="1113"/>
    <w:uiPriority w:val="11"/>
    <w:qFormat/>
    <w:pPr>
      <w:spacing w:before="200" w:after="200"/>
    </w:pPr>
    <w:rPr>
      <w:sz w:val="24"/>
      <w:szCs w:val="24"/>
    </w:rPr>
  </w:style>
  <w:style w:type="character" w:styleId="1113">
    <w:name w:val="Subtitle Char"/>
    <w:basedOn w:val="1263"/>
    <w:link w:val="1112"/>
    <w:uiPriority w:val="11"/>
    <w:rPr>
      <w:sz w:val="24"/>
      <w:szCs w:val="24"/>
    </w:rPr>
  </w:style>
  <w:style w:type="paragraph" w:styleId="1114">
    <w:name w:val="Quote"/>
    <w:basedOn w:val="1259"/>
    <w:next w:val="1259"/>
    <w:link w:val="1115"/>
    <w:uiPriority w:val="29"/>
    <w:qFormat/>
    <w:pPr>
      <w:ind w:left="720" w:right="720"/>
    </w:pPr>
    <w:rPr>
      <w:i/>
    </w:rPr>
  </w:style>
  <w:style w:type="character" w:styleId="1115">
    <w:name w:val="Quote Char"/>
    <w:link w:val="1114"/>
    <w:uiPriority w:val="29"/>
    <w:rPr>
      <w:i/>
    </w:rPr>
  </w:style>
  <w:style w:type="paragraph" w:styleId="1116">
    <w:name w:val="Intense Quote"/>
    <w:basedOn w:val="1259"/>
    <w:next w:val="1259"/>
    <w:link w:val="111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117">
    <w:name w:val="Intense Quote Char"/>
    <w:link w:val="1116"/>
    <w:uiPriority w:val="30"/>
    <w:rPr>
      <w:i/>
    </w:rPr>
  </w:style>
  <w:style w:type="character" w:styleId="1118">
    <w:name w:val="Header Char"/>
    <w:basedOn w:val="1263"/>
    <w:link w:val="1267"/>
    <w:uiPriority w:val="99"/>
  </w:style>
  <w:style w:type="character" w:styleId="1119">
    <w:name w:val="Footer Char"/>
    <w:basedOn w:val="1263"/>
    <w:link w:val="1298"/>
    <w:uiPriority w:val="99"/>
  </w:style>
  <w:style w:type="character" w:styleId="1120">
    <w:name w:val="Caption Char"/>
    <w:basedOn w:val="1310"/>
    <w:link w:val="1298"/>
    <w:uiPriority w:val="99"/>
  </w:style>
  <w:style w:type="table" w:styleId="1121">
    <w:name w:val="Table Grid Light"/>
    <w:basedOn w:val="126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22">
    <w:name w:val="Plain Table 1"/>
    <w:basedOn w:val="126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123">
    <w:name w:val="Plain Table 2"/>
    <w:basedOn w:val="126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124">
    <w:name w:val="Plain Table 3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125">
    <w:name w:val="Plain Table 4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26">
    <w:name w:val="Plain Table 5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127">
    <w:name w:val="Grid Table 1 Light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28">
    <w:name w:val="Grid Table 1 Light - Accent 1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29">
    <w:name w:val="Grid Table 1 Light - Accent 2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30">
    <w:name w:val="Grid Table 1 Light - Accent 3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31">
    <w:name w:val="Grid Table 1 Light - Accent 4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32">
    <w:name w:val="Grid Table 1 Light - Accent 5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33">
    <w:name w:val="Grid Table 1 Light - Accent 6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34">
    <w:name w:val="Grid Table 2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35">
    <w:name w:val="Grid Table 2 - Accent 1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36">
    <w:name w:val="Grid Table 2 - Accent 2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37">
    <w:name w:val="Grid Table 2 - Accent 3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38">
    <w:name w:val="Grid Table 2 - Accent 4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39">
    <w:name w:val="Grid Table 2 - Accent 5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0">
    <w:name w:val="Grid Table 2 - Accent 6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1">
    <w:name w:val="Grid Table 3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2">
    <w:name w:val="Grid Table 3 - Accent 1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3">
    <w:name w:val="Grid Table 3 - Accent 2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4">
    <w:name w:val="Grid Table 3 - Accent 3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5">
    <w:name w:val="Grid Table 3 - Accent 4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6">
    <w:name w:val="Grid Table 3 - Accent 5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7">
    <w:name w:val="Grid Table 3 - Accent 6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8">
    <w:name w:val="Grid Table 4"/>
    <w:basedOn w:val="12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149">
    <w:name w:val="Grid Table 4 - Accent 1"/>
    <w:basedOn w:val="12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150">
    <w:name w:val="Grid Table 4 - Accent 2"/>
    <w:basedOn w:val="12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151">
    <w:name w:val="Grid Table 4 - Accent 3"/>
    <w:basedOn w:val="12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152">
    <w:name w:val="Grid Table 4 - Accent 4"/>
    <w:basedOn w:val="12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153">
    <w:name w:val="Grid Table 4 - Accent 5"/>
    <w:basedOn w:val="12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154">
    <w:name w:val="Grid Table 4 - Accent 6"/>
    <w:basedOn w:val="12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155">
    <w:name w:val="Grid Table 5 Dark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156">
    <w:name w:val="Grid Table 5 Dark- Accent 1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1157">
    <w:name w:val="Grid Table 5 Dark - Accent 2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1158">
    <w:name w:val="Grid Table 5 Dark - Accent 3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1159">
    <w:name w:val="Grid Table 5 Dark- Accent 4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1160">
    <w:name w:val="Grid Table 5 Dark - Accent 5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1161">
    <w:name w:val="Grid Table 5 Dark - Accent 6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1162">
    <w:name w:val="Grid Table 6 Colorful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1163">
    <w:name w:val="Grid Table 6 Colorful - Accent 1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1164">
    <w:name w:val="Grid Table 6 Colorful - Accent 2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1165">
    <w:name w:val="Grid Table 6 Colorful - Accent 3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1166">
    <w:name w:val="Grid Table 6 Colorful - Accent 4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1167">
    <w:name w:val="Grid Table 6 Colorful - Accent 5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168">
    <w:name w:val="Grid Table 6 Colorful - Accent 6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169">
    <w:name w:val="Grid Table 7 Colorful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70">
    <w:name w:val="Grid Table 7 Colorful - Accent 1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71">
    <w:name w:val="Grid Table 7 Colorful - Accent 2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72">
    <w:name w:val="Grid Table 7 Colorful - Accent 3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73">
    <w:name w:val="Grid Table 7 Colorful - Accent 4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74">
    <w:name w:val="Grid Table 7 Colorful - Accent 5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75">
    <w:name w:val="Grid Table 7 Colorful - Accent 6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76">
    <w:name w:val="List Table 1 Light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77">
    <w:name w:val="List Table 1 Light - Accent 1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78">
    <w:name w:val="List Table 1 Light - Accent 2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79">
    <w:name w:val="List Table 1 Light - Accent 3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0">
    <w:name w:val="List Table 1 Light - Accent 4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1">
    <w:name w:val="List Table 1 Light - Accent 5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2">
    <w:name w:val="List Table 1 Light - Accent 6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3">
    <w:name w:val="List Table 2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84">
    <w:name w:val="List Table 2 - Accent 1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85">
    <w:name w:val="List Table 2 - Accent 2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86">
    <w:name w:val="List Table 2 - Accent 3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87">
    <w:name w:val="List Table 2 - Accent 4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88">
    <w:name w:val="List Table 2 - Accent 5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9">
    <w:name w:val="List Table 2 - Accent 6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0">
    <w:name w:val="List Table 3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1">
    <w:name w:val="List Table 3 - Accent 1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2">
    <w:name w:val="List Table 3 - Accent 2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3">
    <w:name w:val="List Table 3 - Accent 3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4">
    <w:name w:val="List Table 3 - Accent 4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5">
    <w:name w:val="List Table 3 - Accent 5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6">
    <w:name w:val="List Table 3 - Accent 6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7">
    <w:name w:val="List Table 4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8">
    <w:name w:val="List Table 4 - Accent 1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9">
    <w:name w:val="List Table 4 - Accent 2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0">
    <w:name w:val="List Table 4 - Accent 3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1">
    <w:name w:val="List Table 4 - Accent 4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2">
    <w:name w:val="List Table 4 - Accent 5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3">
    <w:name w:val="List Table 4 - Accent 6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4">
    <w:name w:val="List Table 5 Dark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205">
    <w:name w:val="List Table 5 Dark - Accent 1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206">
    <w:name w:val="List Table 5 Dark - Accent 2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207">
    <w:name w:val="List Table 5 Dark - Accent 3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208">
    <w:name w:val="List Table 5 Dark - Accent 4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209">
    <w:name w:val="List Table 5 Dark - Accent 5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210">
    <w:name w:val="List Table 5 Dark - Accent 6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211">
    <w:name w:val="List Table 6 Colorful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212">
    <w:name w:val="List Table 6 Colorful - Accent 1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213">
    <w:name w:val="List Table 6 Colorful - Accent 2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214">
    <w:name w:val="List Table 6 Colorful - Accent 3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215">
    <w:name w:val="List Table 6 Colorful - Accent 4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216">
    <w:name w:val="List Table 6 Colorful - Accent 5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217">
    <w:name w:val="List Table 6 Colorful - Accent 6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218">
    <w:name w:val="List Table 7 Colorful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219">
    <w:name w:val="List Table 7 Colorful - Accent 1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220">
    <w:name w:val="List Table 7 Colorful - Accent 2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221">
    <w:name w:val="List Table 7 Colorful - Accent 3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222">
    <w:name w:val="List Table 7 Colorful - Accent 4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223">
    <w:name w:val="List Table 7 Colorful - Accent 5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224">
    <w:name w:val="List Table 7 Colorful - Accent 6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225">
    <w:name w:val="Lined - Accent"/>
    <w:basedOn w:val="12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226">
    <w:name w:val="Lined - Accent 1"/>
    <w:basedOn w:val="12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227">
    <w:name w:val="Lined - Accent 2"/>
    <w:basedOn w:val="12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228">
    <w:name w:val="Lined - Accent 3"/>
    <w:basedOn w:val="12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229">
    <w:name w:val="Lined - Accent 4"/>
    <w:basedOn w:val="12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230">
    <w:name w:val="Lined - Accent 5"/>
    <w:basedOn w:val="12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231">
    <w:name w:val="Lined - Accent 6"/>
    <w:basedOn w:val="12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232">
    <w:name w:val="Bordered &amp; Lined - Accent"/>
    <w:basedOn w:val="12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233">
    <w:name w:val="Bordered &amp; Lined - Accent 1"/>
    <w:basedOn w:val="12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234">
    <w:name w:val="Bordered &amp; Lined - Accent 2"/>
    <w:basedOn w:val="12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235">
    <w:name w:val="Bordered &amp; Lined - Accent 3"/>
    <w:basedOn w:val="12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236">
    <w:name w:val="Bordered &amp; Lined - Accent 4"/>
    <w:basedOn w:val="12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237">
    <w:name w:val="Bordered &amp; Lined - Accent 5"/>
    <w:basedOn w:val="12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238">
    <w:name w:val="Bordered &amp; Lined - Accent 6"/>
    <w:basedOn w:val="12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239">
    <w:name w:val="Bordered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240">
    <w:name w:val="Bordered - Accent 1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241">
    <w:name w:val="Bordered - Accent 2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242">
    <w:name w:val="Bordered - Accent 3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243">
    <w:name w:val="Bordered - Accent 4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244">
    <w:name w:val="Bordered - Accent 5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245">
    <w:name w:val="Bordered - Accent 6"/>
    <w:basedOn w:val="12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246">
    <w:name w:val="Footnote Text Char"/>
    <w:link w:val="1272"/>
    <w:uiPriority w:val="99"/>
    <w:rPr>
      <w:sz w:val="18"/>
    </w:rPr>
  </w:style>
  <w:style w:type="character" w:styleId="1247">
    <w:name w:val="Endnote Text Char"/>
    <w:link w:val="1319"/>
    <w:uiPriority w:val="99"/>
    <w:rPr>
      <w:sz w:val="20"/>
    </w:rPr>
  </w:style>
  <w:style w:type="paragraph" w:styleId="1248">
    <w:name w:val="toc 1"/>
    <w:basedOn w:val="1259"/>
    <w:next w:val="1259"/>
    <w:uiPriority w:val="39"/>
    <w:unhideWhenUsed/>
    <w:pPr>
      <w:ind w:left="0" w:right="0" w:firstLine="0"/>
      <w:spacing w:after="57"/>
    </w:pPr>
  </w:style>
  <w:style w:type="paragraph" w:styleId="1249">
    <w:name w:val="toc 2"/>
    <w:basedOn w:val="1259"/>
    <w:next w:val="1259"/>
    <w:uiPriority w:val="39"/>
    <w:unhideWhenUsed/>
    <w:pPr>
      <w:ind w:left="283" w:right="0" w:firstLine="0"/>
      <w:spacing w:after="57"/>
    </w:pPr>
  </w:style>
  <w:style w:type="paragraph" w:styleId="1250">
    <w:name w:val="toc 3"/>
    <w:basedOn w:val="1259"/>
    <w:next w:val="1259"/>
    <w:uiPriority w:val="39"/>
    <w:unhideWhenUsed/>
    <w:pPr>
      <w:ind w:left="567" w:right="0" w:firstLine="0"/>
      <w:spacing w:after="57"/>
    </w:pPr>
  </w:style>
  <w:style w:type="paragraph" w:styleId="1251">
    <w:name w:val="toc 4"/>
    <w:basedOn w:val="1259"/>
    <w:next w:val="1259"/>
    <w:uiPriority w:val="39"/>
    <w:unhideWhenUsed/>
    <w:pPr>
      <w:ind w:left="850" w:right="0" w:firstLine="0"/>
      <w:spacing w:after="57"/>
    </w:pPr>
  </w:style>
  <w:style w:type="paragraph" w:styleId="1252">
    <w:name w:val="toc 5"/>
    <w:basedOn w:val="1259"/>
    <w:next w:val="1259"/>
    <w:uiPriority w:val="39"/>
    <w:unhideWhenUsed/>
    <w:pPr>
      <w:ind w:left="1134" w:right="0" w:firstLine="0"/>
      <w:spacing w:after="57"/>
    </w:pPr>
  </w:style>
  <w:style w:type="paragraph" w:styleId="1253">
    <w:name w:val="toc 6"/>
    <w:basedOn w:val="1259"/>
    <w:next w:val="1259"/>
    <w:uiPriority w:val="39"/>
    <w:unhideWhenUsed/>
    <w:pPr>
      <w:ind w:left="1417" w:right="0" w:firstLine="0"/>
      <w:spacing w:after="57"/>
    </w:pPr>
  </w:style>
  <w:style w:type="paragraph" w:styleId="1254">
    <w:name w:val="toc 7"/>
    <w:basedOn w:val="1259"/>
    <w:next w:val="1259"/>
    <w:uiPriority w:val="39"/>
    <w:unhideWhenUsed/>
    <w:pPr>
      <w:ind w:left="1701" w:right="0" w:firstLine="0"/>
      <w:spacing w:after="57"/>
    </w:pPr>
  </w:style>
  <w:style w:type="paragraph" w:styleId="1255">
    <w:name w:val="toc 8"/>
    <w:basedOn w:val="1259"/>
    <w:next w:val="1259"/>
    <w:uiPriority w:val="39"/>
    <w:unhideWhenUsed/>
    <w:pPr>
      <w:ind w:left="1984" w:right="0" w:firstLine="0"/>
      <w:spacing w:after="57"/>
    </w:pPr>
  </w:style>
  <w:style w:type="paragraph" w:styleId="1256">
    <w:name w:val="toc 9"/>
    <w:basedOn w:val="1259"/>
    <w:next w:val="1259"/>
    <w:uiPriority w:val="39"/>
    <w:unhideWhenUsed/>
    <w:pPr>
      <w:ind w:left="2268" w:right="0" w:firstLine="0"/>
      <w:spacing w:after="57"/>
    </w:pPr>
  </w:style>
  <w:style w:type="paragraph" w:styleId="1257">
    <w:name w:val="TOC Heading"/>
    <w:uiPriority w:val="39"/>
    <w:unhideWhenUsed/>
  </w:style>
  <w:style w:type="paragraph" w:styleId="1258">
    <w:name w:val="table of figures"/>
    <w:basedOn w:val="1259"/>
    <w:next w:val="1259"/>
    <w:uiPriority w:val="99"/>
    <w:unhideWhenUsed/>
    <w:pPr>
      <w:spacing w:after="0" w:afterAutospacing="0"/>
    </w:pPr>
  </w:style>
  <w:style w:type="paragraph" w:styleId="1259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1260">
    <w:name w:val="Heading 1"/>
    <w:basedOn w:val="1259"/>
    <w:next w:val="1259"/>
    <w:link w:val="1304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1261">
    <w:name w:val="Heading 2"/>
    <w:basedOn w:val="1259"/>
    <w:next w:val="1259"/>
    <w:link w:val="1305"/>
    <w:qFormat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1262">
    <w:name w:val="Heading 3"/>
    <w:basedOn w:val="1259"/>
    <w:next w:val="1259"/>
    <w:link w:val="1281"/>
    <w:uiPriority w:val="9"/>
    <w:qFormat/>
    <w:pPr>
      <w:ind w:firstLine="0"/>
      <w:jc w:val="left"/>
      <w:keepNext/>
      <w:spacing w:before="120" w:after="120" w:line="240" w:lineRule="auto"/>
      <w:outlineLvl w:val="2"/>
    </w:pPr>
    <w:rPr>
      <w:b/>
      <w:szCs w:val="20"/>
    </w:rPr>
  </w:style>
  <w:style w:type="character" w:styleId="1263" w:default="1">
    <w:name w:val="Default Paragraph Font"/>
    <w:uiPriority w:val="1"/>
    <w:semiHidden/>
    <w:unhideWhenUsed/>
  </w:style>
  <w:style w:type="table" w:styleId="126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265" w:default="1">
    <w:name w:val="No List"/>
    <w:uiPriority w:val="99"/>
    <w:semiHidden/>
    <w:unhideWhenUsed/>
  </w:style>
  <w:style w:type="paragraph" w:styleId="1266">
    <w:name w:val="Body Text 3"/>
    <w:basedOn w:val="1259"/>
    <w:link w:val="1301"/>
    <w:pPr>
      <w:ind w:firstLine="0"/>
      <w:spacing w:line="240" w:lineRule="auto"/>
    </w:pPr>
    <w:rPr>
      <w:color w:val="0000ff"/>
      <w:sz w:val="24"/>
      <w:szCs w:val="24"/>
      <w:lang w:eastAsia="en-US"/>
    </w:rPr>
  </w:style>
  <w:style w:type="paragraph" w:styleId="1267">
    <w:name w:val="Header"/>
    <w:basedOn w:val="1259"/>
    <w:pPr>
      <w:tabs>
        <w:tab w:val="center" w:pos="4677" w:leader="none"/>
        <w:tab w:val="right" w:pos="9355" w:leader="none"/>
      </w:tabs>
    </w:pPr>
  </w:style>
  <w:style w:type="paragraph" w:styleId="1268">
    <w:name w:val="Body Text"/>
    <w:basedOn w:val="1259"/>
    <w:pPr>
      <w:spacing w:after="120"/>
    </w:pPr>
  </w:style>
  <w:style w:type="paragraph" w:styleId="1269" w:customStyle="1">
    <w:name w:val="Style1"/>
    <w:basedOn w:val="1259"/>
    <w:pPr>
      <w:ind w:firstLine="0"/>
      <w:jc w:val="left"/>
      <w:spacing w:before="240" w:line="240" w:lineRule="auto"/>
    </w:pPr>
    <w:rPr>
      <w:b/>
      <w:sz w:val="22"/>
      <w:szCs w:val="20"/>
    </w:rPr>
  </w:style>
  <w:style w:type="paragraph" w:styleId="1270">
    <w:name w:val="Body Text 2"/>
    <w:basedOn w:val="1259"/>
    <w:pPr>
      <w:ind w:firstLine="0"/>
      <w:jc w:val="left"/>
      <w:spacing w:after="120" w:line="480" w:lineRule="auto"/>
      <w:widowControl w:val="off"/>
    </w:pPr>
    <w:rPr>
      <w:sz w:val="20"/>
      <w:szCs w:val="20"/>
    </w:rPr>
  </w:style>
  <w:style w:type="paragraph" w:styleId="1271" w:customStyle="1">
    <w:name w:val="Знак"/>
    <w:basedOn w:val="1259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272">
    <w:name w:val="footnote text"/>
    <w:basedOn w:val="1259"/>
    <w:link w:val="1317"/>
    <w:uiPriority w:val="99"/>
    <w:pPr>
      <w:ind w:firstLine="0"/>
      <w:jc w:val="left"/>
      <w:spacing w:line="240" w:lineRule="auto"/>
    </w:pPr>
    <w:rPr>
      <w:sz w:val="20"/>
      <w:szCs w:val="20"/>
    </w:rPr>
  </w:style>
  <w:style w:type="character" w:styleId="1273">
    <w:name w:val="footnote reference"/>
    <w:rPr>
      <w:vertAlign w:val="superscript"/>
    </w:rPr>
  </w:style>
  <w:style w:type="table" w:styleId="1274">
    <w:name w:val="Table Grid"/>
    <w:basedOn w:val="1264"/>
    <w:pPr>
      <w:ind w:firstLine="567"/>
      <w:jc w:val="both"/>
      <w:spacing w:line="36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275" w:customStyle="1">
    <w:name w:val="Знак Знак Знак Знак Знак Знак Знак"/>
    <w:basedOn w:val="1259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276" w:customStyle="1">
    <w:name w:val="Знак2"/>
    <w:basedOn w:val="1259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277" w:customStyle="1">
    <w:name w:val="Знак Знак Знак Знак Знак Знак Знак Знак Знак"/>
    <w:basedOn w:val="1259"/>
    <w:pPr>
      <w:ind w:firstLine="0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1278" w:customStyle="1">
    <w:name w:val="Пункт договора"/>
    <w:basedOn w:val="1259"/>
    <w:pPr>
      <w:ind w:firstLine="0"/>
      <w:spacing w:line="240" w:lineRule="auto"/>
      <w:widowControl w:val="off"/>
    </w:pPr>
    <w:rPr>
      <w:rFonts w:ascii="Arial" w:hAnsi="Arial"/>
      <w:sz w:val="20"/>
      <w:szCs w:val="20"/>
    </w:rPr>
  </w:style>
  <w:style w:type="paragraph" w:styleId="1279" w:customStyle="1">
    <w:name w:val="Подпункт договора"/>
    <w:basedOn w:val="1259"/>
    <w:pPr>
      <w:ind w:firstLine="0"/>
      <w:spacing w:line="240" w:lineRule="auto"/>
      <w:tabs>
        <w:tab w:val="num" w:pos="360" w:leader="none"/>
      </w:tabs>
    </w:pPr>
    <w:rPr>
      <w:rFonts w:ascii="Arial" w:hAnsi="Arial"/>
      <w:sz w:val="20"/>
      <w:szCs w:val="20"/>
    </w:rPr>
  </w:style>
  <w:style w:type="paragraph" w:styleId="1280">
    <w:name w:val="Body Text Indent 3"/>
    <w:basedOn w:val="1259"/>
    <w:pPr>
      <w:ind w:left="283"/>
      <w:spacing w:after="120"/>
    </w:pPr>
    <w:rPr>
      <w:sz w:val="16"/>
      <w:szCs w:val="16"/>
    </w:rPr>
  </w:style>
  <w:style w:type="character" w:styleId="1281" w:customStyle="1">
    <w:name w:val="Заголовок 3 Знак"/>
    <w:link w:val="1262"/>
    <w:rPr>
      <w:b/>
      <w:sz w:val="28"/>
    </w:rPr>
  </w:style>
  <w:style w:type="paragraph" w:styleId="1282">
    <w:name w:val="List Paragraph"/>
    <w:basedOn w:val="1259"/>
    <w:link w:val="1324"/>
    <w:uiPriority w:val="34"/>
    <w:qFormat/>
    <w:pPr>
      <w:contextualSpacing/>
      <w:ind w:left="720" w:firstLine="0"/>
      <w:jc w:val="left"/>
      <w:spacing w:line="240" w:lineRule="auto"/>
    </w:pPr>
    <w:rPr>
      <w:sz w:val="24"/>
      <w:szCs w:val="24"/>
    </w:rPr>
  </w:style>
  <w:style w:type="paragraph" w:styleId="1283" w:customStyle="1">
    <w:name w:val="1. Статья"/>
    <w:basedOn w:val="1262"/>
    <w:link w:val="1290"/>
    <w:qFormat/>
    <w:pPr>
      <w:numPr>
        <w:ilvl w:val="0"/>
        <w:numId w:val="1"/>
      </w:numPr>
      <w:ind w:right="1462"/>
      <w:jc w:val="center"/>
      <w:keepNext w:val="0"/>
      <w:spacing w:before="0" w:after="0"/>
      <w:widowControl w:val="off"/>
      <w:tabs>
        <w:tab w:val="left" w:pos="2340" w:leader="none"/>
      </w:tabs>
    </w:pPr>
    <w:rPr>
      <w:b w:val="0"/>
      <w:sz w:val="24"/>
      <w:szCs w:val="24"/>
    </w:rPr>
  </w:style>
  <w:style w:type="paragraph" w:styleId="1284" w:customStyle="1">
    <w:name w:val="2. Пункт"/>
    <w:basedOn w:val="1262"/>
    <w:pPr>
      <w:numPr>
        <w:ilvl w:val="1"/>
        <w:numId w:val="1"/>
      </w:numPr>
      <w:jc w:val="both"/>
      <w:keepNext w:val="0"/>
      <w:spacing w:before="0" w:after="0"/>
      <w:widowControl w:val="off"/>
    </w:pPr>
    <w:rPr>
      <w:b w:val="0"/>
      <w:sz w:val="24"/>
      <w:szCs w:val="24"/>
    </w:rPr>
  </w:style>
  <w:style w:type="paragraph" w:styleId="1285" w:customStyle="1">
    <w:name w:val="3. Подпункт"/>
    <w:basedOn w:val="1262"/>
    <w:link w:val="1286"/>
    <w:qFormat/>
    <w:pPr>
      <w:numPr>
        <w:ilvl w:val="2"/>
        <w:numId w:val="1"/>
      </w:numPr>
      <w:jc w:val="both"/>
      <w:keepNext w:val="0"/>
      <w:spacing w:before="0" w:after="0"/>
      <w:widowControl w:val="off"/>
      <w:tabs>
        <w:tab w:val="left" w:pos="1620" w:leader="none"/>
      </w:tabs>
    </w:pPr>
    <w:rPr>
      <w:bCs/>
      <w:sz w:val="24"/>
      <w:szCs w:val="24"/>
    </w:rPr>
  </w:style>
  <w:style w:type="character" w:styleId="1286" w:customStyle="1">
    <w:name w:val="3. Подпункт Знак"/>
    <w:link w:val="1285"/>
    <w:rPr>
      <w:b/>
      <w:bCs/>
      <w:sz w:val="24"/>
      <w:szCs w:val="24"/>
    </w:rPr>
  </w:style>
  <w:style w:type="paragraph" w:styleId="1287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1288">
    <w:name w:val="Balloon Text"/>
    <w:basedOn w:val="1259"/>
    <w:link w:val="1289"/>
    <w:pPr>
      <w:spacing w:line="240" w:lineRule="auto"/>
    </w:pPr>
    <w:rPr>
      <w:rFonts w:ascii="Tahoma" w:hAnsi="Tahoma"/>
      <w:sz w:val="16"/>
      <w:szCs w:val="16"/>
    </w:rPr>
  </w:style>
  <w:style w:type="character" w:styleId="1289" w:customStyle="1">
    <w:name w:val="Текст выноски Знак"/>
    <w:link w:val="1288"/>
    <w:rPr>
      <w:rFonts w:ascii="Tahoma" w:hAnsi="Tahoma" w:cs="Tahoma"/>
      <w:sz w:val="16"/>
      <w:szCs w:val="16"/>
    </w:rPr>
  </w:style>
  <w:style w:type="character" w:styleId="1290" w:customStyle="1">
    <w:name w:val="1. Статья Знак"/>
    <w:link w:val="1283"/>
    <w:rPr>
      <w:sz w:val="24"/>
      <w:szCs w:val="24"/>
    </w:rPr>
  </w:style>
  <w:style w:type="paragraph" w:styleId="1291" w:customStyle="1">
    <w:name w:val="4. Отчерк"/>
    <w:basedOn w:val="1259"/>
    <w:link w:val="1292"/>
    <w:qFormat/>
    <w:pPr>
      <w:numPr>
        <w:ilvl w:val="0"/>
        <w:numId w:val="2"/>
      </w:numPr>
      <w:spacing w:line="240" w:lineRule="auto"/>
      <w:widowControl w:val="off"/>
    </w:pPr>
    <w:rPr>
      <w:sz w:val="24"/>
      <w:szCs w:val="24"/>
    </w:rPr>
  </w:style>
  <w:style w:type="character" w:styleId="1292" w:customStyle="1">
    <w:name w:val="4. Отчерк Знак"/>
    <w:link w:val="1291"/>
    <w:rPr>
      <w:sz w:val="24"/>
      <w:szCs w:val="24"/>
    </w:rPr>
  </w:style>
  <w:style w:type="character" w:styleId="1293">
    <w:name w:val="annotation reference"/>
    <w:rPr>
      <w:sz w:val="16"/>
      <w:szCs w:val="16"/>
    </w:rPr>
  </w:style>
  <w:style w:type="paragraph" w:styleId="1294">
    <w:name w:val="annotation text"/>
    <w:basedOn w:val="1259"/>
    <w:link w:val="1295"/>
    <w:pPr>
      <w:spacing w:line="240" w:lineRule="auto"/>
    </w:pPr>
    <w:rPr>
      <w:sz w:val="20"/>
      <w:szCs w:val="20"/>
    </w:rPr>
  </w:style>
  <w:style w:type="character" w:styleId="1295" w:customStyle="1">
    <w:name w:val="Текст примечания Знак"/>
    <w:link w:val="1294"/>
  </w:style>
  <w:style w:type="paragraph" w:styleId="1296">
    <w:name w:val="annotation subject"/>
    <w:basedOn w:val="1294"/>
    <w:next w:val="1294"/>
    <w:link w:val="1297"/>
    <w:rPr>
      <w:b/>
      <w:bCs/>
    </w:rPr>
  </w:style>
  <w:style w:type="character" w:styleId="1297" w:customStyle="1">
    <w:name w:val="Тема примечания Знак"/>
    <w:link w:val="1296"/>
    <w:rPr>
      <w:b/>
      <w:bCs/>
    </w:rPr>
  </w:style>
  <w:style w:type="paragraph" w:styleId="1298">
    <w:name w:val="Footer"/>
    <w:basedOn w:val="1259"/>
    <w:link w:val="1299"/>
    <w:uiPriority w:val="99"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1299" w:customStyle="1">
    <w:name w:val="Нижний колонтитул Знак"/>
    <w:link w:val="1298"/>
    <w:uiPriority w:val="99"/>
    <w:rPr>
      <w:sz w:val="28"/>
      <w:szCs w:val="28"/>
    </w:rPr>
  </w:style>
  <w:style w:type="paragraph" w:styleId="1300">
    <w:name w:val="Revision"/>
    <w:hidden/>
    <w:uiPriority w:val="99"/>
    <w:semiHidden/>
    <w:rPr>
      <w:sz w:val="28"/>
      <w:szCs w:val="28"/>
    </w:rPr>
  </w:style>
  <w:style w:type="character" w:styleId="1301" w:customStyle="1">
    <w:name w:val="Основной текст 3 Знак"/>
    <w:link w:val="1266"/>
    <w:rPr>
      <w:color w:val="0000ff"/>
      <w:sz w:val="24"/>
      <w:szCs w:val="24"/>
      <w:lang w:eastAsia="en-US"/>
    </w:rPr>
  </w:style>
  <w:style w:type="paragraph" w:styleId="1302">
    <w:name w:val="Title"/>
    <w:basedOn w:val="1259"/>
    <w:link w:val="1303"/>
    <w:qFormat/>
    <w:pPr>
      <w:jc w:val="center"/>
      <w:spacing w:line="240" w:lineRule="auto"/>
      <w:shd w:val="clear" w:color="auto" w:fill="ffffff"/>
    </w:pPr>
    <w:rPr>
      <w:b/>
      <w:sz w:val="22"/>
      <w:szCs w:val="22"/>
    </w:rPr>
  </w:style>
  <w:style w:type="character" w:styleId="1303" w:customStyle="1">
    <w:name w:val="Заголовок Знак"/>
    <w:link w:val="1302"/>
    <w:rPr>
      <w:b/>
      <w:sz w:val="22"/>
      <w:szCs w:val="22"/>
      <w:shd w:val="clear" w:color="auto" w:fill="ffffff"/>
    </w:rPr>
  </w:style>
  <w:style w:type="character" w:styleId="1304" w:customStyle="1">
    <w:name w:val="Заголовок 1 Знак"/>
    <w:link w:val="1260"/>
    <w:rPr>
      <w:rFonts w:ascii="Cambria" w:hAnsi="Cambria" w:eastAsia="Times New Roman" w:cs="Times New Roman"/>
      <w:b/>
      <w:bCs/>
      <w:sz w:val="32"/>
      <w:szCs w:val="32"/>
    </w:rPr>
  </w:style>
  <w:style w:type="character" w:styleId="1305" w:customStyle="1">
    <w:name w:val="Заголовок 2 Знак"/>
    <w:link w:val="1261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1306">
    <w:name w:val="Body Text Indent"/>
    <w:basedOn w:val="1259"/>
    <w:link w:val="1307"/>
    <w:pPr>
      <w:ind w:left="283"/>
      <w:spacing w:after="120"/>
    </w:pPr>
  </w:style>
  <w:style w:type="character" w:styleId="1307" w:customStyle="1">
    <w:name w:val="Основной текст с отступом Знак"/>
    <w:link w:val="1306"/>
    <w:rPr>
      <w:sz w:val="28"/>
      <w:szCs w:val="28"/>
    </w:rPr>
  </w:style>
  <w:style w:type="paragraph" w:styleId="1308" w:customStyle="1">
    <w:name w:val="Пункт 3.3.3"/>
    <w:basedOn w:val="1259"/>
    <w:pPr>
      <w:ind w:left="704" w:hanging="504"/>
      <w:jc w:val="left"/>
      <w:keepLines/>
      <w:keepNext/>
      <w:spacing w:before="240" w:after="240" w:line="240" w:lineRule="auto"/>
      <w:widowControl w:val="off"/>
      <w:tabs>
        <w:tab w:val="num" w:pos="920" w:leader="none"/>
      </w:tabs>
      <w:outlineLvl w:val="1"/>
    </w:pPr>
    <w:rPr>
      <w:sz w:val="24"/>
      <w:szCs w:val="20"/>
    </w:rPr>
  </w:style>
  <w:style w:type="paragraph" w:styleId="1309" w:customStyle="1">
    <w:name w:val="Заглавие"/>
    <w:basedOn w:val="1259"/>
    <w:pPr>
      <w:ind w:firstLine="0"/>
      <w:jc w:val="center"/>
      <w:spacing w:after="120" w:line="240" w:lineRule="auto"/>
      <w:widowControl w:val="off"/>
    </w:pPr>
    <w:rPr>
      <w:b/>
      <w:bCs/>
      <w:sz w:val="32"/>
      <w:szCs w:val="20"/>
    </w:rPr>
  </w:style>
  <w:style w:type="paragraph" w:styleId="1310">
    <w:name w:val="Caption"/>
    <w:basedOn w:val="1259"/>
    <w:next w:val="1259"/>
    <w:link w:val="1120"/>
    <w:qFormat/>
    <w:pPr>
      <w:ind w:firstLine="0"/>
      <w:spacing w:before="120" w:after="120" w:line="240" w:lineRule="auto"/>
      <w:widowControl w:val="off"/>
    </w:pPr>
    <w:rPr>
      <w:b/>
      <w:bCs/>
      <w:sz w:val="24"/>
      <w:szCs w:val="24"/>
    </w:rPr>
  </w:style>
  <w:style w:type="character" w:styleId="1311" w:customStyle="1">
    <w:name w:val="Font Style16"/>
    <w:rPr>
      <w:rFonts w:ascii="Times New Roman" w:hAnsi="Times New Roman" w:cs="Times New Roman"/>
      <w:sz w:val="24"/>
      <w:szCs w:val="24"/>
    </w:rPr>
  </w:style>
  <w:style w:type="paragraph" w:styleId="1312" w:customStyle="1">
    <w:name w:val="Знак1"/>
    <w:basedOn w:val="1259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313" w:customStyle="1">
    <w:name w:val="Контракт-раздел"/>
    <w:basedOn w:val="1259"/>
    <w:pPr>
      <w:numPr>
        <w:ilvl w:val="0"/>
        <w:numId w:val="5"/>
      </w:numPr>
      <w:jc w:val="center"/>
      <w:keepLines/>
      <w:keepNext/>
      <w:spacing w:before="360" w:after="120" w:line="240" w:lineRule="auto"/>
      <w:tabs>
        <w:tab w:val="num" w:pos="0" w:leader="none"/>
        <w:tab w:val="left" w:pos="567" w:leader="none"/>
        <w:tab w:val="clear" w:pos="3240" w:leader="none"/>
      </w:tabs>
      <w:outlineLvl w:val="1"/>
    </w:pPr>
    <w:rPr>
      <w:b/>
      <w:bCs/>
      <w:caps/>
    </w:rPr>
  </w:style>
  <w:style w:type="paragraph" w:styleId="1314" w:customStyle="1">
    <w:name w:val="Контракт-пункт"/>
    <w:basedOn w:val="1259"/>
    <w:pPr>
      <w:numPr>
        <w:ilvl w:val="1"/>
        <w:numId w:val="5"/>
      </w:numPr>
    </w:pPr>
  </w:style>
  <w:style w:type="paragraph" w:styleId="1315" w:customStyle="1">
    <w:name w:val="Контракт-подпункт"/>
    <w:basedOn w:val="1259"/>
    <w:pPr>
      <w:numPr>
        <w:ilvl w:val="2"/>
        <w:numId w:val="5"/>
      </w:numPr>
    </w:pPr>
  </w:style>
  <w:style w:type="paragraph" w:styleId="1316" w:customStyle="1">
    <w:name w:val="Контракт-подподпункт"/>
    <w:basedOn w:val="1259"/>
    <w:pPr>
      <w:numPr>
        <w:ilvl w:val="3"/>
        <w:numId w:val="5"/>
      </w:numPr>
    </w:pPr>
  </w:style>
  <w:style w:type="character" w:styleId="1317" w:customStyle="1">
    <w:name w:val="Текст сноски Знак"/>
    <w:link w:val="1272"/>
    <w:uiPriority w:val="99"/>
  </w:style>
  <w:style w:type="character" w:styleId="1318">
    <w:name w:val="Hyperlink"/>
    <w:uiPriority w:val="99"/>
    <w:unhideWhenUsed/>
    <w:rPr>
      <w:color w:val="0000ff"/>
      <w:u w:val="single"/>
    </w:rPr>
  </w:style>
  <w:style w:type="paragraph" w:styleId="1319">
    <w:name w:val="endnote text"/>
    <w:basedOn w:val="1259"/>
    <w:link w:val="1320"/>
    <w:uiPriority w:val="99"/>
    <w:semiHidden/>
    <w:unhideWhenUsed/>
    <w:rPr>
      <w:sz w:val="20"/>
      <w:szCs w:val="20"/>
    </w:rPr>
  </w:style>
  <w:style w:type="character" w:styleId="1320" w:customStyle="1">
    <w:name w:val="Текст концевой сноски Знак"/>
    <w:link w:val="1319"/>
    <w:uiPriority w:val="99"/>
    <w:semiHidden/>
  </w:style>
  <w:style w:type="character" w:styleId="1321">
    <w:name w:val="endnote reference"/>
    <w:uiPriority w:val="99"/>
    <w:semiHidden/>
    <w:unhideWhenUsed/>
    <w:rPr>
      <w:vertAlign w:val="superscript"/>
    </w:rPr>
  </w:style>
  <w:style w:type="paragraph" w:styleId="1322">
    <w:name w:val="Plain Text"/>
    <w:basedOn w:val="1259"/>
    <w:link w:val="1323"/>
    <w:uiPriority w:val="99"/>
    <w:semiHidden/>
    <w:unhideWhenUsed/>
    <w:pPr>
      <w:ind w:firstLine="0"/>
      <w:jc w:val="left"/>
      <w:spacing w:line="240" w:lineRule="auto"/>
    </w:pPr>
    <w:rPr>
      <w:rFonts w:ascii="Calibri" w:hAnsi="Calibri" w:eastAsia="Calibri"/>
      <w:sz w:val="22"/>
      <w:szCs w:val="21"/>
      <w:lang w:eastAsia="en-US"/>
    </w:rPr>
  </w:style>
  <w:style w:type="character" w:styleId="1323" w:customStyle="1">
    <w:name w:val="Текст Знак"/>
    <w:basedOn w:val="1263"/>
    <w:link w:val="1322"/>
    <w:uiPriority w:val="99"/>
    <w:semiHidden/>
    <w:rPr>
      <w:rFonts w:ascii="Calibri" w:hAnsi="Calibri" w:eastAsia="Calibri"/>
      <w:sz w:val="22"/>
      <w:szCs w:val="21"/>
      <w:lang w:eastAsia="en-US"/>
    </w:rPr>
  </w:style>
  <w:style w:type="character" w:styleId="1324" w:customStyle="1">
    <w:name w:val="Абзац списка Знак"/>
    <w:link w:val="1282"/>
    <w:uiPriority w:val="34"/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customXml" Target="../customXml/item2.xml" /><Relationship Id="rId13" Type="http://schemas.openxmlformats.org/officeDocument/2006/relationships/customXml" Target="../customXml/item3.xml" /><Relationship Id="rId14" Type="http://schemas.openxmlformats.org/officeDocument/2006/relationships/customXml" Target="../customXml/item4.xml" /><Relationship Id="rId15" Type="http://schemas.openxmlformats.org/officeDocument/2006/relationships/customXml" Target="../customXml/item5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0A567-4508-46CD-8419-8044D94AC137}">
  <ds:schemaRefs>
    <ds:schemaRef ds:uri="http://purl.org/dc/elements/1.1/"/>
    <ds:schemaRef ds:uri="http://www.w3.org/XML/1998/namespace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5950459B-04BC-4910-A6E6-BE4F92F9DF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C360878-E279-4203-BA26-FB14B9A1558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711EBE-4163-41A4-9D56-B22B0779FE7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129F71F-3C3E-45D3-BA38-74326E37F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УК ГидроОГК</Company>
  <DocSecurity>4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creator>UK VoHEC</dc:creator>
  <cp:lastModifiedBy>mehedova_en</cp:lastModifiedBy>
  <cp:revision>8</cp:revision>
  <dcterms:created xsi:type="dcterms:W3CDTF">2025-03-11T04:55:00Z</dcterms:created>
  <dcterms:modified xsi:type="dcterms:W3CDTF">2025-07-22T02:23:14Z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